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Прайс-лист на столы-книжки и комоды                 </w:t>
      </w:r>
    </w:p>
    <w:tbl>
      <w:tblPr>
        <w:tblW w:w="11351" w:type="dxa"/>
        <w:jc w:val="left"/>
        <w:tblInd w:w="-13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  <w:gridCol w:w="1712"/>
        <w:gridCol w:w="2789"/>
      </w:tblGrid>
      <w:tr>
        <w:trPr>
          <w:trHeight w:val="236" w:hRule="atLeast"/>
        </w:trPr>
        <w:tc>
          <w:tcPr>
            <w:tcW w:w="6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9860" cy="152908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21" r="-23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Стол-книжка.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28725" cy="1438275"/>
                  <wp:effectExtent l="0" t="0" r="0" b="0"/>
                  <wp:docPr id="2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9" t="-25" r="-29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Цвета: Венге, Бук светлый, Вишня оксфорд, Дуб молочный, Клен натуральный, Мария луиза, Ноче гварнери, Ольха,шимо свет,щимо темн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</w:t>
            </w:r>
          </w:p>
        </w:tc>
      </w:tr>
      <w:tr>
        <w:trPr>
          <w:trHeight w:val="3180" w:hRule="atLeast"/>
        </w:trPr>
        <w:tc>
          <w:tcPr>
            <w:tcW w:w="6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Ширина 1570/300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Высота 750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Глубина 770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2650</w:t>
            </w:r>
          </w:p>
        </w:tc>
      </w:tr>
      <w:tr>
        <w:trPr>
          <w:trHeight w:val="256" w:hRule="atLeast"/>
        </w:trPr>
        <w:tc>
          <w:tcPr>
            <w:tcW w:w="6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65250" cy="1532890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3" t="-19" r="-23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Комод с 5-ю ящиками.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</w:t>
            </w:r>
          </w:p>
        </w:tc>
      </w:tr>
      <w:tr>
        <w:trPr>
          <w:trHeight w:val="3503" w:hRule="atLeast"/>
        </w:trPr>
        <w:tc>
          <w:tcPr>
            <w:tcW w:w="6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Ширина 800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1230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Глубина 420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4750,00</w:t>
            </w:r>
          </w:p>
        </w:tc>
      </w:tr>
      <w:tr>
        <w:trPr>
          <w:trHeight w:val="283" w:hRule="atLeast"/>
        </w:trPr>
        <w:tc>
          <w:tcPr>
            <w:tcW w:w="6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Комод с 4-мя ящиками.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</w:t>
            </w:r>
          </w:p>
        </w:tc>
      </w:tr>
      <w:tr>
        <w:trPr>
          <w:trHeight w:val="2114" w:hRule="atLeast"/>
        </w:trPr>
        <w:tc>
          <w:tcPr>
            <w:tcW w:w="6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Ширина 800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1000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Глубина 420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4400,00</w:t>
            </w:r>
          </w:p>
        </w:tc>
      </w:tr>
      <w:tr>
        <w:trPr>
          <w:trHeight w:val="283" w:hRule="atLeast"/>
        </w:trPr>
        <w:tc>
          <w:tcPr>
            <w:tcW w:w="6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 w:eastAsia="ru-RU"/>
              </w:rPr>
              <w:drawing>
                <wp:inline distT="0" distB="0" distL="0" distR="0">
                  <wp:extent cx="1228090" cy="1417955"/>
                  <wp:effectExtent l="0" t="0" r="0" b="0"/>
                  <wp:docPr id="4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4" t="-19" r="-24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Комод с 3-мя ящиками.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</w:t>
            </w:r>
          </w:p>
        </w:tc>
      </w:tr>
      <w:tr>
        <w:trPr>
          <w:trHeight w:val="2114" w:hRule="atLeast"/>
        </w:trPr>
        <w:tc>
          <w:tcPr>
            <w:tcW w:w="6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Ширина 800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760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Глубина 420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3300,00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Товар поставляется в картонной упаковке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</w:p>
    <w:sectPr>
      <w:type w:val="nextPage"/>
      <w:pgSz w:w="11906" w:h="16838"/>
      <w:pgMar w:left="1701" w:right="850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LibreOffice/6.4.7.2$Linux_X86_64 LibreOffice_project/40$Build-2</Application>
  <Pages>2</Pages>
  <Words>76</Words>
  <Characters>426</Characters>
  <CharactersWithSpaces>537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2015-02-19T13:15:00Z</dcterms:created>
  <dc:creator>Admin</dc:creator>
  <dc:description/>
  <cp:keywords/>
  <dc:language>ru-RU</dc:language>
  <cp:lastModifiedBy>Admin</cp:lastModifiedBy>
  <cp:lastPrinted>2020-11-09T15:12:00Z</cp:lastPrinted>
  <dcterms:modified xsi:type="dcterms:W3CDTF">2022-10-25T12:16:00Z</dcterms:modified>
  <cp:revision>12</cp:revision>
  <dc:subject/>
  <dc:title/>
</cp:coreProperties>
</file>